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4E50" w:rsidRDefault="000A4E50" w:rsidP="000A4E50">
      <w:pPr>
        <w:jc w:val="center"/>
        <w:rPr>
          <w:rFonts w:ascii="Arial" w:hAnsi="Arial" w:cs="Arial"/>
          <w:b/>
          <w:sz w:val="24"/>
          <w:szCs w:val="24"/>
        </w:rPr>
      </w:pPr>
      <w:r w:rsidRPr="00723335">
        <w:rPr>
          <w:rFonts w:ascii="Arial" w:hAnsi="Arial" w:cs="Arial"/>
          <w:b/>
          <w:sz w:val="24"/>
          <w:szCs w:val="24"/>
        </w:rPr>
        <w:t>Határozat kivonat</w:t>
      </w:r>
    </w:p>
    <w:p w:rsidR="000A4E50" w:rsidRDefault="000A4E50" w:rsidP="000A4E50">
      <w:pPr>
        <w:jc w:val="center"/>
        <w:rPr>
          <w:rFonts w:ascii="Arial" w:hAnsi="Arial" w:cs="Arial"/>
          <w:b/>
          <w:sz w:val="24"/>
          <w:szCs w:val="24"/>
        </w:rPr>
      </w:pPr>
    </w:p>
    <w:p w:rsidR="000A4E50" w:rsidRPr="00723335" w:rsidRDefault="000A4E50" w:rsidP="000A4E50">
      <w:pPr>
        <w:jc w:val="center"/>
        <w:rPr>
          <w:rFonts w:ascii="Arial" w:hAnsi="Arial" w:cs="Arial"/>
          <w:b/>
          <w:sz w:val="24"/>
          <w:szCs w:val="24"/>
        </w:rPr>
      </w:pPr>
    </w:p>
    <w:p w:rsidR="000A4E50" w:rsidRDefault="000A4E50" w:rsidP="000A4E50">
      <w:pPr>
        <w:jc w:val="center"/>
        <w:rPr>
          <w:rFonts w:ascii="Arial" w:hAnsi="Arial" w:cs="Arial"/>
          <w:b/>
          <w:sz w:val="24"/>
          <w:szCs w:val="24"/>
        </w:rPr>
      </w:pPr>
    </w:p>
    <w:p w:rsidR="000A4E50" w:rsidRDefault="000A4E50" w:rsidP="000A4E50">
      <w:pPr>
        <w:jc w:val="center"/>
        <w:rPr>
          <w:rFonts w:ascii="Arial" w:hAnsi="Arial" w:cs="Arial"/>
          <w:b/>
          <w:sz w:val="24"/>
          <w:szCs w:val="24"/>
        </w:rPr>
      </w:pPr>
    </w:p>
    <w:p w:rsidR="000A4E50" w:rsidRDefault="000A4E50" w:rsidP="000A4E50">
      <w:pPr>
        <w:jc w:val="center"/>
        <w:rPr>
          <w:rFonts w:ascii="Arial" w:hAnsi="Arial" w:cs="Arial"/>
          <w:b/>
          <w:sz w:val="24"/>
          <w:szCs w:val="24"/>
        </w:rPr>
      </w:pPr>
    </w:p>
    <w:p w:rsidR="000A4E50" w:rsidRPr="00723335" w:rsidRDefault="000A4E50" w:rsidP="000A4E50">
      <w:pPr>
        <w:jc w:val="center"/>
        <w:rPr>
          <w:rFonts w:ascii="Arial" w:hAnsi="Arial" w:cs="Arial"/>
          <w:b/>
          <w:sz w:val="24"/>
          <w:szCs w:val="24"/>
        </w:rPr>
      </w:pPr>
      <w:r w:rsidRPr="00723335">
        <w:rPr>
          <w:rFonts w:ascii="Arial" w:hAnsi="Arial" w:cs="Arial"/>
          <w:b/>
          <w:sz w:val="24"/>
          <w:szCs w:val="24"/>
        </w:rPr>
        <w:t xml:space="preserve">A </w:t>
      </w:r>
      <w:proofErr w:type="spellStart"/>
      <w:r w:rsidRPr="00723335">
        <w:rPr>
          <w:rFonts w:ascii="Arial" w:hAnsi="Arial" w:cs="Arial"/>
          <w:b/>
          <w:sz w:val="24"/>
          <w:szCs w:val="24"/>
        </w:rPr>
        <w:t>Riny</w:t>
      </w:r>
      <w:r>
        <w:rPr>
          <w:rFonts w:ascii="Arial" w:hAnsi="Arial" w:cs="Arial"/>
          <w:b/>
          <w:sz w:val="24"/>
          <w:szCs w:val="24"/>
        </w:rPr>
        <w:t>a-Dráva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Szövetség Egyesület 2009</w:t>
      </w:r>
      <w:r w:rsidRPr="00723335">
        <w:rPr>
          <w:rFonts w:ascii="Arial" w:hAnsi="Arial" w:cs="Arial"/>
          <w:b/>
          <w:sz w:val="24"/>
          <w:szCs w:val="24"/>
        </w:rPr>
        <w:t xml:space="preserve">. </w:t>
      </w:r>
      <w:r>
        <w:rPr>
          <w:rFonts w:ascii="Arial" w:hAnsi="Arial" w:cs="Arial"/>
          <w:b/>
          <w:sz w:val="24"/>
          <w:szCs w:val="24"/>
        </w:rPr>
        <w:t>08.06.-</w:t>
      </w:r>
      <w:r w:rsidRPr="00723335">
        <w:rPr>
          <w:rFonts w:ascii="Arial" w:hAnsi="Arial" w:cs="Arial"/>
          <w:b/>
          <w:sz w:val="24"/>
          <w:szCs w:val="24"/>
        </w:rPr>
        <w:t xml:space="preserve">i </w:t>
      </w:r>
      <w:r>
        <w:rPr>
          <w:rFonts w:ascii="Arial" w:hAnsi="Arial" w:cs="Arial"/>
          <w:b/>
          <w:sz w:val="24"/>
          <w:szCs w:val="24"/>
        </w:rPr>
        <w:t>közgyűlésének</w:t>
      </w:r>
      <w:r w:rsidRPr="00723335">
        <w:rPr>
          <w:rFonts w:ascii="Arial" w:hAnsi="Arial" w:cs="Arial"/>
          <w:b/>
          <w:sz w:val="24"/>
          <w:szCs w:val="24"/>
        </w:rPr>
        <w:t xml:space="preserve"> jegyzőkönyvéből.</w:t>
      </w:r>
    </w:p>
    <w:p w:rsidR="000A4E50" w:rsidRDefault="000A4E50" w:rsidP="000A4E50">
      <w:pPr>
        <w:jc w:val="center"/>
        <w:rPr>
          <w:rFonts w:ascii="Arial" w:hAnsi="Arial" w:cs="Arial"/>
          <w:b/>
          <w:sz w:val="24"/>
          <w:szCs w:val="24"/>
        </w:rPr>
      </w:pPr>
    </w:p>
    <w:p w:rsidR="000A4E50" w:rsidRDefault="000A4E50" w:rsidP="000A4E50">
      <w:pPr>
        <w:jc w:val="center"/>
        <w:rPr>
          <w:rFonts w:ascii="Arial" w:hAnsi="Arial" w:cs="Arial"/>
          <w:b/>
          <w:sz w:val="24"/>
          <w:szCs w:val="24"/>
        </w:rPr>
      </w:pPr>
    </w:p>
    <w:p w:rsidR="000A4E50" w:rsidRDefault="000A4E50" w:rsidP="000A4E50">
      <w:pPr>
        <w:jc w:val="center"/>
        <w:rPr>
          <w:rFonts w:ascii="Arial" w:hAnsi="Arial" w:cs="Arial"/>
          <w:b/>
          <w:sz w:val="24"/>
          <w:szCs w:val="24"/>
        </w:rPr>
      </w:pPr>
    </w:p>
    <w:p w:rsidR="000A4E50" w:rsidRDefault="000A4E50" w:rsidP="000A4E50">
      <w:pPr>
        <w:jc w:val="center"/>
        <w:rPr>
          <w:rFonts w:ascii="Arial" w:hAnsi="Arial" w:cs="Arial"/>
          <w:b/>
          <w:sz w:val="24"/>
          <w:szCs w:val="24"/>
        </w:rPr>
      </w:pPr>
    </w:p>
    <w:p w:rsidR="000A4E50" w:rsidRDefault="000A4E50" w:rsidP="000A4E50">
      <w:pPr>
        <w:jc w:val="center"/>
        <w:rPr>
          <w:rFonts w:ascii="Arial" w:hAnsi="Arial" w:cs="Arial"/>
          <w:b/>
          <w:sz w:val="24"/>
          <w:szCs w:val="24"/>
        </w:rPr>
      </w:pPr>
    </w:p>
    <w:p w:rsidR="000A4E50" w:rsidRPr="00723335" w:rsidRDefault="005551DE" w:rsidP="000A4E50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7</w:t>
      </w:r>
      <w:r w:rsidR="000A4E50">
        <w:rPr>
          <w:rFonts w:ascii="Arial" w:hAnsi="Arial" w:cs="Arial"/>
          <w:b/>
          <w:sz w:val="24"/>
          <w:szCs w:val="24"/>
        </w:rPr>
        <w:t xml:space="preserve">/2009./VIII.06./ </w:t>
      </w:r>
      <w:proofErr w:type="spellStart"/>
      <w:r w:rsidR="000A4E50">
        <w:rPr>
          <w:rFonts w:ascii="Arial" w:hAnsi="Arial" w:cs="Arial"/>
          <w:b/>
          <w:sz w:val="24"/>
          <w:szCs w:val="24"/>
        </w:rPr>
        <w:t>Rinya-Dráva</w:t>
      </w:r>
      <w:proofErr w:type="spellEnd"/>
      <w:r w:rsidR="000A4E50">
        <w:rPr>
          <w:rFonts w:ascii="Arial" w:hAnsi="Arial" w:cs="Arial"/>
          <w:b/>
          <w:sz w:val="24"/>
          <w:szCs w:val="24"/>
        </w:rPr>
        <w:t xml:space="preserve"> Szövetség Közgyűlésének </w:t>
      </w:r>
      <w:r w:rsidR="000A4E50" w:rsidRPr="00723335">
        <w:rPr>
          <w:rFonts w:ascii="Arial" w:hAnsi="Arial" w:cs="Arial"/>
          <w:b/>
          <w:sz w:val="24"/>
          <w:szCs w:val="24"/>
        </w:rPr>
        <w:t>határozat</w:t>
      </w:r>
      <w:r w:rsidR="000A4E50">
        <w:rPr>
          <w:rFonts w:ascii="Arial" w:hAnsi="Arial" w:cs="Arial"/>
          <w:b/>
          <w:sz w:val="24"/>
          <w:szCs w:val="24"/>
        </w:rPr>
        <w:t>a</w:t>
      </w:r>
    </w:p>
    <w:p w:rsidR="000A4E50" w:rsidRDefault="000A4E50" w:rsidP="000A4E50">
      <w:pPr>
        <w:rPr>
          <w:rFonts w:ascii="Arial" w:hAnsi="Arial" w:cs="Arial"/>
          <w:sz w:val="24"/>
          <w:szCs w:val="24"/>
        </w:rPr>
      </w:pPr>
    </w:p>
    <w:p w:rsidR="000A4E50" w:rsidRDefault="000A4E50" w:rsidP="000A4E50">
      <w:pPr>
        <w:rPr>
          <w:rFonts w:ascii="Arial" w:hAnsi="Arial" w:cs="Arial"/>
          <w:sz w:val="24"/>
          <w:szCs w:val="24"/>
        </w:rPr>
      </w:pPr>
    </w:p>
    <w:p w:rsidR="000A4E50" w:rsidRPr="00723335" w:rsidRDefault="000A4E50" w:rsidP="000A4E50">
      <w:pPr>
        <w:rPr>
          <w:rFonts w:ascii="Arial" w:hAnsi="Arial" w:cs="Arial"/>
          <w:sz w:val="24"/>
          <w:szCs w:val="24"/>
        </w:rPr>
      </w:pPr>
    </w:p>
    <w:p w:rsidR="000A4E50" w:rsidRDefault="000A4E50" w:rsidP="000A4E50">
      <w:pPr>
        <w:ind w:firstLine="426"/>
        <w:rPr>
          <w:rFonts w:ascii="Arial" w:hAnsi="Arial" w:cs="Arial"/>
        </w:rPr>
      </w:pPr>
    </w:p>
    <w:p w:rsidR="000A4E50" w:rsidRPr="00825056" w:rsidRDefault="000A4E50" w:rsidP="000A4E50">
      <w:pPr>
        <w:rPr>
          <w:rFonts w:ascii="Arial" w:hAnsi="Arial" w:cs="Arial"/>
          <w:sz w:val="24"/>
          <w:szCs w:val="24"/>
        </w:rPr>
      </w:pPr>
    </w:p>
    <w:p w:rsidR="000A4E50" w:rsidRDefault="000A4E50" w:rsidP="004B6B32">
      <w:pPr>
        <w:spacing w:line="360" w:lineRule="auto"/>
        <w:ind w:firstLine="426"/>
        <w:rPr>
          <w:rFonts w:ascii="Arial" w:hAnsi="Arial" w:cs="Arial"/>
          <w:sz w:val="24"/>
          <w:szCs w:val="24"/>
        </w:rPr>
      </w:pPr>
      <w:r w:rsidRPr="00825056">
        <w:rPr>
          <w:rFonts w:ascii="Arial" w:hAnsi="Arial" w:cs="Arial"/>
          <w:sz w:val="24"/>
          <w:szCs w:val="24"/>
        </w:rPr>
        <w:t xml:space="preserve">A </w:t>
      </w:r>
      <w:proofErr w:type="spellStart"/>
      <w:r w:rsidRPr="00825056">
        <w:rPr>
          <w:rFonts w:ascii="Arial" w:hAnsi="Arial" w:cs="Arial"/>
          <w:sz w:val="24"/>
          <w:szCs w:val="24"/>
        </w:rPr>
        <w:t>Rinya-Dráva</w:t>
      </w:r>
      <w:proofErr w:type="spellEnd"/>
      <w:r w:rsidRPr="00825056">
        <w:rPr>
          <w:rFonts w:ascii="Arial" w:hAnsi="Arial" w:cs="Arial"/>
          <w:sz w:val="24"/>
          <w:szCs w:val="24"/>
        </w:rPr>
        <w:t xml:space="preserve"> Szövetség </w:t>
      </w:r>
      <w:r>
        <w:rPr>
          <w:rFonts w:ascii="Arial" w:hAnsi="Arial" w:cs="Arial"/>
          <w:sz w:val="24"/>
          <w:szCs w:val="24"/>
        </w:rPr>
        <w:t xml:space="preserve">közgyűlése a 44:0:0 arányban az alábbi határozatot hozza: </w:t>
      </w:r>
      <w:r w:rsidR="00A57052">
        <w:rPr>
          <w:rFonts w:ascii="Arial" w:hAnsi="Arial" w:cs="Arial"/>
          <w:sz w:val="24"/>
          <w:szCs w:val="24"/>
        </w:rPr>
        <w:t xml:space="preserve">Az alapszabály </w:t>
      </w:r>
      <w:r w:rsidR="00843E42">
        <w:rPr>
          <w:rFonts w:ascii="Arial" w:hAnsi="Arial" w:cs="Arial"/>
          <w:sz w:val="24"/>
          <w:szCs w:val="24"/>
        </w:rPr>
        <w:t xml:space="preserve">az Egyesület tagjai című </w:t>
      </w:r>
      <w:r w:rsidR="0090348F">
        <w:rPr>
          <w:rFonts w:ascii="Arial" w:hAnsi="Arial" w:cs="Arial"/>
          <w:sz w:val="24"/>
          <w:szCs w:val="24"/>
        </w:rPr>
        <w:t>3 § (1)</w:t>
      </w:r>
      <w:r w:rsidR="004B6B32">
        <w:rPr>
          <w:rFonts w:ascii="Arial" w:hAnsi="Arial" w:cs="Arial"/>
          <w:sz w:val="24"/>
          <w:szCs w:val="24"/>
        </w:rPr>
        <w:t xml:space="preserve"> b</w:t>
      </w:r>
      <w:r w:rsidR="00843E42">
        <w:rPr>
          <w:rFonts w:ascii="Arial" w:hAnsi="Arial" w:cs="Arial"/>
          <w:sz w:val="24"/>
          <w:szCs w:val="24"/>
        </w:rPr>
        <w:t>ekezdése értelmében:</w:t>
      </w:r>
    </w:p>
    <w:p w:rsidR="005064BD" w:rsidRDefault="002D737B" w:rsidP="004B6B32">
      <w:pPr>
        <w:spacing w:line="360" w:lineRule="auto"/>
        <w:ind w:firstLine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„</w:t>
      </w:r>
      <w:proofErr w:type="gramStart"/>
      <w:r>
        <w:rPr>
          <w:rFonts w:ascii="Arial" w:hAnsi="Arial" w:cs="Arial"/>
          <w:sz w:val="24"/>
          <w:szCs w:val="24"/>
        </w:rPr>
        <w:t>T</w:t>
      </w:r>
      <w:r w:rsidR="00B958A1">
        <w:rPr>
          <w:rFonts w:ascii="Arial" w:hAnsi="Arial" w:cs="Arial"/>
          <w:sz w:val="24"/>
          <w:szCs w:val="24"/>
        </w:rPr>
        <w:t xml:space="preserve">agjai </w:t>
      </w:r>
      <w:r>
        <w:rPr>
          <w:rFonts w:ascii="Arial" w:hAnsi="Arial" w:cs="Arial"/>
          <w:sz w:val="24"/>
          <w:szCs w:val="24"/>
        </w:rPr>
        <w:t xml:space="preserve">lehetnek továbbá a </w:t>
      </w:r>
      <w:proofErr w:type="spellStart"/>
      <w:r>
        <w:rPr>
          <w:rFonts w:ascii="Arial" w:hAnsi="Arial" w:cs="Arial"/>
          <w:sz w:val="24"/>
          <w:szCs w:val="24"/>
        </w:rPr>
        <w:t>Rinya-Dráva</w:t>
      </w:r>
      <w:proofErr w:type="spellEnd"/>
      <w:r>
        <w:rPr>
          <w:rFonts w:ascii="Arial" w:hAnsi="Arial" w:cs="Arial"/>
          <w:sz w:val="24"/>
          <w:szCs w:val="24"/>
        </w:rPr>
        <w:t xml:space="preserve"> Szövetség településein működő települési önkormányzatok, jogi személyek, azok jogi személyiséggel nem rendelkező szervezetei, jogi személyiséggel nem rendelkező gazdasági társaság, egyéni vállalkozók, vállalkozást folytató természetes személyek és a fenti településeken kívül más településen székhellyel rendelkező olyan jogi személyek azok jogi személyiséggel nem rendelkező szervezetei, jogi személyiséggel nem rendelkező gazdasági társaság, egyéni vállalkozók, vállalkozást folytató </w:t>
      </w:r>
      <w:r w:rsidR="00B958A1">
        <w:rPr>
          <w:rFonts w:ascii="Arial" w:hAnsi="Arial" w:cs="Arial"/>
          <w:sz w:val="24"/>
          <w:szCs w:val="24"/>
        </w:rPr>
        <w:t>természetes személyek, amelyek Szövetség településein telephellyel rendelkeznek</w:t>
      </w:r>
      <w:proofErr w:type="gramEnd"/>
      <w:r w:rsidR="00B958A1">
        <w:rPr>
          <w:rFonts w:ascii="Arial" w:hAnsi="Arial" w:cs="Arial"/>
          <w:sz w:val="24"/>
          <w:szCs w:val="24"/>
        </w:rPr>
        <w:t xml:space="preserve"> </w:t>
      </w:r>
      <w:proofErr w:type="gramStart"/>
      <w:r w:rsidR="00B958A1">
        <w:rPr>
          <w:rFonts w:ascii="Arial" w:hAnsi="Arial" w:cs="Arial"/>
          <w:sz w:val="24"/>
          <w:szCs w:val="24"/>
        </w:rPr>
        <w:t>és</w:t>
      </w:r>
      <w:proofErr w:type="gramEnd"/>
      <w:r w:rsidR="00B958A1">
        <w:rPr>
          <w:rFonts w:ascii="Arial" w:hAnsi="Arial" w:cs="Arial"/>
          <w:sz w:val="24"/>
          <w:szCs w:val="24"/>
        </w:rPr>
        <w:t xml:space="preserve"> kinyilvánítják belépési szándékukat, egyetértenek az egyesület céljával, elfogadják annak alapszabályát, tevékenyen részt vállalnak az egyesület működésében, vállalják a tagsági díj rendszeres fizetését, megszerzik az egyesületi tagok legalább 50%-ának írásos ajánlását, és legalább 2 éves folyamatos működés megelőzi a belépési igény előterjesztését.”</w:t>
      </w:r>
    </w:p>
    <w:p w:rsidR="006B0751" w:rsidRDefault="006B0751" w:rsidP="004B6B32">
      <w:pPr>
        <w:spacing w:line="360" w:lineRule="auto"/>
        <w:ind w:firstLine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4B6B32">
        <w:rPr>
          <w:rFonts w:ascii="Arial" w:hAnsi="Arial" w:cs="Arial"/>
          <w:sz w:val="24"/>
          <w:szCs w:val="24"/>
        </w:rPr>
        <w:t>Módosul:</w:t>
      </w:r>
    </w:p>
    <w:p w:rsidR="004B6B32" w:rsidRDefault="005064BD" w:rsidP="004B6B32">
      <w:pPr>
        <w:tabs>
          <w:tab w:val="left" w:pos="2156"/>
          <w:tab w:val="center" w:pos="2694"/>
        </w:tabs>
        <w:spacing w:line="360" w:lineRule="auto"/>
        <w:ind w:firstLine="567"/>
        <w:rPr>
          <w:rFonts w:ascii="Arial" w:hAnsi="Arial" w:cs="Arial"/>
          <w:sz w:val="24"/>
          <w:szCs w:val="24"/>
        </w:rPr>
      </w:pPr>
      <w:r w:rsidRPr="005064BD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„</w:t>
      </w:r>
      <w:proofErr w:type="gramStart"/>
      <w:r>
        <w:rPr>
          <w:rFonts w:ascii="Arial" w:hAnsi="Arial" w:cs="Arial"/>
          <w:sz w:val="24"/>
          <w:szCs w:val="24"/>
        </w:rPr>
        <w:t xml:space="preserve">Tagjai lehetnek továbbá a </w:t>
      </w:r>
      <w:proofErr w:type="spellStart"/>
      <w:r>
        <w:rPr>
          <w:rFonts w:ascii="Arial" w:hAnsi="Arial" w:cs="Arial"/>
          <w:sz w:val="24"/>
          <w:szCs w:val="24"/>
        </w:rPr>
        <w:t>Rinya-Dráva</w:t>
      </w:r>
      <w:proofErr w:type="spellEnd"/>
      <w:r>
        <w:rPr>
          <w:rFonts w:ascii="Arial" w:hAnsi="Arial" w:cs="Arial"/>
          <w:sz w:val="24"/>
          <w:szCs w:val="24"/>
        </w:rPr>
        <w:t xml:space="preserve"> Szövetség településein működő települési önkormányzatok, jogi személyek, azok jogi személyiséggel nem rendelkező szervezetei, jogi személyiséggel nem rendelkező gazdasági társaság, egyéni vállalkozók, vállalkozást folytató természetes személyek és a fenti településeken kívül más településen székhellyel rendelkező olyan jogi személyek </w:t>
      </w:r>
      <w:r>
        <w:rPr>
          <w:rFonts w:ascii="Arial" w:hAnsi="Arial" w:cs="Arial"/>
          <w:sz w:val="24"/>
          <w:szCs w:val="24"/>
        </w:rPr>
        <w:lastRenderedPageBreak/>
        <w:t>azok jogi személyiséggel nem rendelkező szervezetei, jogi személyiséggel nem rendelkező gazdasági társaság, egyéni vállalkozók, vállalkozást folytató</w:t>
      </w:r>
      <w:r w:rsidR="004B6B32">
        <w:rPr>
          <w:rFonts w:ascii="Arial" w:hAnsi="Arial" w:cs="Arial"/>
          <w:sz w:val="24"/>
          <w:szCs w:val="24"/>
        </w:rPr>
        <w:t xml:space="preserve"> természetes személyek, amelyek </w:t>
      </w:r>
      <w:r>
        <w:rPr>
          <w:rFonts w:ascii="Arial" w:hAnsi="Arial" w:cs="Arial"/>
          <w:sz w:val="24"/>
          <w:szCs w:val="24"/>
        </w:rPr>
        <w:t>Szövetség településein telephellyel rendelkeznek</w:t>
      </w:r>
      <w:proofErr w:type="gramEnd"/>
      <w:r>
        <w:rPr>
          <w:rFonts w:ascii="Arial" w:hAnsi="Arial" w:cs="Arial"/>
          <w:sz w:val="24"/>
          <w:szCs w:val="24"/>
        </w:rPr>
        <w:t xml:space="preserve"> </w:t>
      </w:r>
      <w:proofErr w:type="gramStart"/>
      <w:r>
        <w:rPr>
          <w:rFonts w:ascii="Arial" w:hAnsi="Arial" w:cs="Arial"/>
          <w:sz w:val="24"/>
          <w:szCs w:val="24"/>
        </w:rPr>
        <w:t>és</w:t>
      </w:r>
      <w:proofErr w:type="gramEnd"/>
      <w:r>
        <w:rPr>
          <w:rFonts w:ascii="Arial" w:hAnsi="Arial" w:cs="Arial"/>
          <w:sz w:val="24"/>
          <w:szCs w:val="24"/>
        </w:rPr>
        <w:t xml:space="preserve"> kinyilvánítják belépési szándékukat, egyetértenek az egyesület céljával, elfogadják annak alapszabályát, tevékenyen részt vállalnak az egyesület működésében, vállalják a tagsági díj rendszeres fizetését, megszerzik az egyesületi tagok legalább 25%-ának írásos ajánlását, és legalább 2 éves folyamatos működés megelőzi a belépési igény előterjesztését.” </w:t>
      </w:r>
    </w:p>
    <w:p w:rsidR="005064BD" w:rsidRPr="00A44EEA" w:rsidRDefault="005064BD" w:rsidP="004B6B32">
      <w:pPr>
        <w:tabs>
          <w:tab w:val="left" w:pos="2156"/>
          <w:tab w:val="center" w:pos="2694"/>
        </w:tabs>
        <w:spacing w:line="360" w:lineRule="auto"/>
        <w:ind w:firstLine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</w:t>
      </w:r>
      <w:proofErr w:type="spellStart"/>
      <w:r>
        <w:rPr>
          <w:rFonts w:ascii="Arial" w:hAnsi="Arial" w:cs="Arial"/>
          <w:sz w:val="24"/>
          <w:szCs w:val="24"/>
        </w:rPr>
        <w:t>Rinya-Dráva</w:t>
      </w:r>
      <w:proofErr w:type="spellEnd"/>
      <w:r>
        <w:rPr>
          <w:rFonts w:ascii="Arial" w:hAnsi="Arial" w:cs="Arial"/>
          <w:sz w:val="24"/>
          <w:szCs w:val="24"/>
        </w:rPr>
        <w:t xml:space="preserve"> Szövetség közgyűlése 44:0:0 arányban elfogadta az alapszabály módosítását.</w:t>
      </w:r>
    </w:p>
    <w:p w:rsidR="005064BD" w:rsidRDefault="005064BD" w:rsidP="004B6B32">
      <w:pPr>
        <w:tabs>
          <w:tab w:val="left" w:pos="2156"/>
        </w:tabs>
        <w:spacing w:line="360" w:lineRule="auto"/>
        <w:ind w:firstLine="426"/>
        <w:rPr>
          <w:rFonts w:ascii="Arial" w:hAnsi="Arial" w:cs="Arial"/>
          <w:sz w:val="24"/>
          <w:szCs w:val="24"/>
        </w:rPr>
      </w:pPr>
    </w:p>
    <w:p w:rsidR="000A4E50" w:rsidRDefault="000A4E50" w:rsidP="004B6B32">
      <w:pPr>
        <w:tabs>
          <w:tab w:val="left" w:pos="2156"/>
        </w:tabs>
        <w:spacing w:line="360" w:lineRule="auto"/>
        <w:ind w:firstLine="426"/>
        <w:rPr>
          <w:rFonts w:ascii="Arial" w:hAnsi="Arial" w:cs="Arial"/>
          <w:sz w:val="24"/>
          <w:szCs w:val="24"/>
        </w:rPr>
      </w:pPr>
    </w:p>
    <w:p w:rsidR="000A4E50" w:rsidRDefault="000A4E50" w:rsidP="000A4E50">
      <w:pPr>
        <w:ind w:firstLine="426"/>
        <w:rPr>
          <w:rFonts w:ascii="Arial" w:hAnsi="Arial" w:cs="Arial"/>
          <w:sz w:val="24"/>
          <w:szCs w:val="24"/>
        </w:rPr>
      </w:pPr>
    </w:p>
    <w:p w:rsidR="000A4E50" w:rsidRDefault="000A4E50" w:rsidP="000A4E5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Hatálya</w:t>
      </w:r>
      <w:r w:rsidRPr="00767667">
        <w:rPr>
          <w:rFonts w:ascii="Arial" w:hAnsi="Arial" w:cs="Arial"/>
          <w:b/>
          <w:sz w:val="24"/>
          <w:szCs w:val="24"/>
        </w:rPr>
        <w:t>:</w:t>
      </w:r>
      <w:r>
        <w:rPr>
          <w:rFonts w:ascii="Arial" w:hAnsi="Arial" w:cs="Arial"/>
          <w:sz w:val="24"/>
          <w:szCs w:val="24"/>
        </w:rPr>
        <w:t xml:space="preserve"> értelem szerint</w:t>
      </w:r>
    </w:p>
    <w:p w:rsidR="000A4E50" w:rsidRDefault="000A4E50" w:rsidP="000A4E50">
      <w:pPr>
        <w:rPr>
          <w:rFonts w:ascii="Arial" w:hAnsi="Arial" w:cs="Arial"/>
          <w:sz w:val="24"/>
          <w:szCs w:val="24"/>
        </w:rPr>
      </w:pPr>
    </w:p>
    <w:p w:rsidR="000A4E50" w:rsidRDefault="000A4E50" w:rsidP="000A4E50">
      <w:pPr>
        <w:rPr>
          <w:rFonts w:ascii="Arial" w:hAnsi="Arial" w:cs="Arial"/>
          <w:sz w:val="24"/>
          <w:szCs w:val="24"/>
        </w:rPr>
      </w:pPr>
    </w:p>
    <w:p w:rsidR="000A4E50" w:rsidRDefault="000A4E50" w:rsidP="000A4E50">
      <w:pPr>
        <w:rPr>
          <w:rFonts w:ascii="Arial" w:hAnsi="Arial" w:cs="Arial"/>
          <w:sz w:val="24"/>
          <w:szCs w:val="24"/>
        </w:rPr>
      </w:pPr>
    </w:p>
    <w:p w:rsidR="000A4E50" w:rsidRDefault="000A4E50" w:rsidP="000A4E50">
      <w:pPr>
        <w:rPr>
          <w:rFonts w:ascii="Arial" w:hAnsi="Arial" w:cs="Arial"/>
          <w:sz w:val="24"/>
          <w:szCs w:val="24"/>
        </w:rPr>
      </w:pPr>
    </w:p>
    <w:p w:rsidR="000A4E50" w:rsidRDefault="000A4E50" w:rsidP="000A4E50">
      <w:pPr>
        <w:rPr>
          <w:rFonts w:ascii="Arial" w:hAnsi="Arial" w:cs="Arial"/>
          <w:sz w:val="24"/>
          <w:szCs w:val="24"/>
        </w:rPr>
      </w:pPr>
    </w:p>
    <w:p w:rsidR="000A4E50" w:rsidRDefault="000A4E50" w:rsidP="000A4E5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Lábod, 2009. augusztus 6.</w:t>
      </w:r>
    </w:p>
    <w:p w:rsidR="000A4E50" w:rsidRDefault="000A4E50" w:rsidP="000A4E50">
      <w:pPr>
        <w:tabs>
          <w:tab w:val="center" w:pos="5670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:rsidR="000A4E50" w:rsidRDefault="000A4E50" w:rsidP="000A4E50">
      <w:pPr>
        <w:tabs>
          <w:tab w:val="center" w:pos="5670"/>
        </w:tabs>
        <w:rPr>
          <w:rFonts w:ascii="Arial" w:hAnsi="Arial" w:cs="Arial"/>
          <w:sz w:val="24"/>
          <w:szCs w:val="24"/>
        </w:rPr>
      </w:pPr>
    </w:p>
    <w:p w:rsidR="000A4E50" w:rsidRDefault="000A4E50" w:rsidP="000A4E50">
      <w:pPr>
        <w:tabs>
          <w:tab w:val="center" w:pos="5670"/>
        </w:tabs>
        <w:rPr>
          <w:rFonts w:ascii="Arial" w:hAnsi="Arial" w:cs="Arial"/>
          <w:sz w:val="24"/>
          <w:szCs w:val="24"/>
        </w:rPr>
      </w:pPr>
    </w:p>
    <w:p w:rsidR="000A4E50" w:rsidRDefault="000A4E50" w:rsidP="000A4E50">
      <w:pPr>
        <w:tabs>
          <w:tab w:val="center" w:pos="5670"/>
        </w:tabs>
        <w:rPr>
          <w:rFonts w:ascii="Arial" w:hAnsi="Arial" w:cs="Arial"/>
          <w:sz w:val="24"/>
          <w:szCs w:val="24"/>
        </w:rPr>
      </w:pPr>
    </w:p>
    <w:p w:rsidR="000A4E50" w:rsidRDefault="000A4E50" w:rsidP="000A4E50">
      <w:pPr>
        <w:tabs>
          <w:tab w:val="center" w:pos="5670"/>
        </w:tabs>
        <w:rPr>
          <w:rFonts w:ascii="Arial" w:hAnsi="Arial" w:cs="Arial"/>
          <w:sz w:val="24"/>
          <w:szCs w:val="24"/>
        </w:rPr>
      </w:pPr>
    </w:p>
    <w:p w:rsidR="000A4E50" w:rsidRDefault="000A4E50" w:rsidP="000A4E50">
      <w:pPr>
        <w:tabs>
          <w:tab w:val="center" w:pos="5670"/>
        </w:tabs>
        <w:rPr>
          <w:rFonts w:ascii="Arial" w:hAnsi="Arial" w:cs="Arial"/>
          <w:sz w:val="24"/>
          <w:szCs w:val="24"/>
        </w:rPr>
      </w:pPr>
    </w:p>
    <w:p w:rsidR="000A4E50" w:rsidRDefault="000A4E50" w:rsidP="000A4E50">
      <w:pPr>
        <w:tabs>
          <w:tab w:val="center" w:pos="5670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………………………….</w:t>
      </w:r>
    </w:p>
    <w:p w:rsidR="000A4E50" w:rsidRDefault="000A4E50" w:rsidP="000A4E50">
      <w:pPr>
        <w:tabs>
          <w:tab w:val="center" w:pos="5670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Arial" w:hAnsi="Arial" w:cs="Arial"/>
          <w:sz w:val="24"/>
          <w:szCs w:val="24"/>
        </w:rPr>
        <w:t>Traxler</w:t>
      </w:r>
      <w:proofErr w:type="spellEnd"/>
      <w:r>
        <w:rPr>
          <w:rFonts w:ascii="Arial" w:hAnsi="Arial" w:cs="Arial"/>
          <w:sz w:val="24"/>
          <w:szCs w:val="24"/>
        </w:rPr>
        <w:t xml:space="preserve"> Balázs</w:t>
      </w:r>
    </w:p>
    <w:p w:rsidR="000A4E50" w:rsidRPr="00723335" w:rsidRDefault="000A4E50" w:rsidP="000A4E50">
      <w:pPr>
        <w:tabs>
          <w:tab w:val="center" w:pos="5670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proofErr w:type="gramStart"/>
      <w:r>
        <w:rPr>
          <w:rFonts w:ascii="Arial" w:hAnsi="Arial" w:cs="Arial"/>
          <w:sz w:val="24"/>
          <w:szCs w:val="24"/>
        </w:rPr>
        <w:t>elnök</w:t>
      </w:r>
      <w:proofErr w:type="gramEnd"/>
    </w:p>
    <w:p w:rsidR="00B37F69" w:rsidRDefault="00B37F69"/>
    <w:sectPr w:rsidR="00B37F69" w:rsidSect="00B37F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0A4E50"/>
    <w:rsid w:val="000A4E50"/>
    <w:rsid w:val="00176082"/>
    <w:rsid w:val="002D737B"/>
    <w:rsid w:val="004A37E1"/>
    <w:rsid w:val="004B6B32"/>
    <w:rsid w:val="005064BD"/>
    <w:rsid w:val="005551DE"/>
    <w:rsid w:val="006B0751"/>
    <w:rsid w:val="00801756"/>
    <w:rsid w:val="008061C7"/>
    <w:rsid w:val="00843E42"/>
    <w:rsid w:val="0090348F"/>
    <w:rsid w:val="00A57052"/>
    <w:rsid w:val="00B37F69"/>
    <w:rsid w:val="00B958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A4E50"/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310</Words>
  <Characters>2146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Felhasználó</dc:creator>
  <cp:lastModifiedBy>Felhasználó</cp:lastModifiedBy>
  <cp:revision>5</cp:revision>
  <dcterms:created xsi:type="dcterms:W3CDTF">2009-08-10T13:20:00Z</dcterms:created>
  <dcterms:modified xsi:type="dcterms:W3CDTF">2009-08-11T09:18:00Z</dcterms:modified>
</cp:coreProperties>
</file>